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52.7999999999997"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Princeton Historical</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Commission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52.7999999999997" w:firstLine="0"/>
        <w:jc w:val="left"/>
        <w:rPr>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5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for </w:t>
      </w:r>
      <w:r w:rsidDel="00000000" w:rsidR="00000000" w:rsidRPr="00000000">
        <w:rPr>
          <w:b w:val="1"/>
          <w:sz w:val="24"/>
          <w:szCs w:val="24"/>
          <w:rtl w:val="0"/>
        </w:rPr>
        <w:t xml:space="preserve">June 18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Attendees: Matthew Lindber</w:t>
      </w:r>
      <w:r w:rsidDel="00000000" w:rsidR="00000000" w:rsidRPr="00000000">
        <w:rPr>
          <w:sz w:val="24"/>
          <w:szCs w:val="24"/>
          <w:rtl w:val="0"/>
        </w:rPr>
        <w:t xml:space="preserve">g - chair, Carl Soderberg - vice-chair, </w:t>
      </w:r>
      <w:r w:rsidDel="00000000" w:rsidR="00000000" w:rsidRPr="00000000">
        <w:rPr>
          <w:i w:val="0"/>
          <w:smallCaps w:val="0"/>
          <w:strike w:val="0"/>
          <w:color w:val="000000"/>
          <w:sz w:val="24"/>
          <w:szCs w:val="24"/>
          <w:u w:val="none"/>
          <w:shd w:fill="auto" w:val="clear"/>
          <w:vertAlign w:val="baseline"/>
          <w:rtl w:val="0"/>
        </w:rPr>
        <w:t xml:space="preserve">Jane Morrisson</w:t>
      </w:r>
      <w:r w:rsidDel="00000000" w:rsidR="00000000" w:rsidRPr="00000000">
        <w:rPr>
          <w:sz w:val="24"/>
          <w:szCs w:val="24"/>
          <w:rtl w:val="0"/>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Larry Todd - clerk, Joyce Anderson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The meeting was held online as a webex meeting. The meeting was opened at 7:10 by Matt.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8.8000000000011" w:firstLine="0"/>
        <w:jc w:val="left"/>
        <w:rPr>
          <w:sz w:val="24"/>
          <w:szCs w:val="24"/>
        </w:rPr>
      </w:pPr>
      <w:r w:rsidDel="00000000" w:rsidR="00000000" w:rsidRPr="00000000">
        <w:rPr>
          <w:sz w:val="24"/>
          <w:szCs w:val="24"/>
          <w:rtl w:val="0"/>
        </w:rPr>
        <w:t xml:space="preserve">Motions were made and approved unanimously to accept the meeting minutes from 2/20/20 and 5/21/20 as written.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There was discussion regarding the balance of $1438 in our annual budget from the town and the need to submit a request to encumber the funds by 6/30/20. Carl said he had not heard from the landscaper in several weeks and he would pursue a written quote from Grigos or some other landscaper to do work on the access to the town pound. This will give the commission something specific to request the funds for. He will get back to Matt on this.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A motion was made and approved to secure a proposal for improvements to the town pound and to submit the proposal to be encumbered, up to the amount of $1438.</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Civil war plaques: Larry reported he spoke with Chris Conway who is one of the group overseeing the work on Bagg Hall. Chris said the masonry contractors working on the building are highly experienced and they did look at the plaques. They said the plaques appear to be very fragile and they would not attempt to remove them as they will probably break. The commission decided to simply leave the plaques in place for now.</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East Princeton route 140 highway work: Matt said the </w:t>
      </w:r>
      <w:r w:rsidDel="00000000" w:rsidR="00000000" w:rsidRPr="00000000">
        <w:rPr>
          <w:sz w:val="24"/>
          <w:szCs w:val="24"/>
          <w:rtl w:val="0"/>
        </w:rPr>
        <w:t xml:space="preserve">roundabout</w:t>
      </w:r>
      <w:r w:rsidDel="00000000" w:rsidR="00000000" w:rsidRPr="00000000">
        <w:rPr>
          <w:sz w:val="24"/>
          <w:szCs w:val="24"/>
          <w:rtl w:val="0"/>
        </w:rPr>
        <w:t xml:space="preserve"> is open and functioning and the decorative iron railings on the bridge are up.</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Mailboxes on/in the sidewalk: Matt spoke with Greg Oswitt from Lynch about the placement of the mailboxes and Greg said there were a number of agencies involved but the boxes need to be accessible to a mail truck. There appears to be no further role for the historical commission to play in this.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Mechanics Hall: Matt said the East Princeton Improvement Society, formerly the Friends of Mechanics Hall, are in favor of the proposed sale because it will mean the preservation of the historic character of the building. After discussion the historical commission agreed we should be involved in the process and Matt will convey our interest to the selectboard.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The next meeting is scheduled for Thursday, July 16 at 7pm. Again this will be a webex meeting.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The meeting was adjourned at 7:49pm.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sz w:val="24"/>
          <w:szCs w:val="24"/>
          <w:rtl w:val="0"/>
        </w:rPr>
        <w:t xml:space="preserve">Larry Todd, clerk</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02.4000000000001"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0" w:right="363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