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EC5B" w14:textId="77777777" w:rsidR="009E106D" w:rsidRDefault="009E106D" w:rsidP="00304590">
      <w:pPr>
        <w:jc w:val="center"/>
      </w:pPr>
      <w:r>
        <w:t>Environmental Action Committee (EAC)</w:t>
      </w:r>
    </w:p>
    <w:p w14:paraId="29BA25F1" w14:textId="243DEDE2" w:rsidR="009E106D" w:rsidRDefault="009E106D" w:rsidP="00304590">
      <w:pPr>
        <w:jc w:val="center"/>
      </w:pPr>
      <w:r>
        <w:t>Meeting Minutes – December 4</w:t>
      </w:r>
      <w:r w:rsidRPr="009E106D">
        <w:rPr>
          <w:vertAlign w:val="superscript"/>
        </w:rPr>
        <w:t>th</w:t>
      </w:r>
      <w:r>
        <w:t>, 2023</w:t>
      </w:r>
    </w:p>
    <w:p w14:paraId="76DBBBE2" w14:textId="66C3C390" w:rsidR="009E106D" w:rsidRDefault="009E106D" w:rsidP="009E106D"/>
    <w:p w14:paraId="7F324BE4" w14:textId="5ED9082E" w:rsidR="009E106D" w:rsidRDefault="009E106D" w:rsidP="009E106D">
      <w:pPr>
        <w:pStyle w:val="ListParagraph"/>
        <w:numPr>
          <w:ilvl w:val="0"/>
          <w:numId w:val="1"/>
        </w:numPr>
      </w:pPr>
      <w:r>
        <w:t xml:space="preserve">Meeting called to order </w:t>
      </w:r>
      <w:r w:rsidR="00421BE1">
        <w:t>19</w:t>
      </w:r>
      <w:r>
        <w:t>:07</w:t>
      </w:r>
    </w:p>
    <w:p w14:paraId="122AC431" w14:textId="05928647" w:rsidR="009E106D" w:rsidRDefault="009E106D" w:rsidP="009E106D">
      <w:pPr>
        <w:pStyle w:val="ListParagraph"/>
        <w:numPr>
          <w:ilvl w:val="0"/>
          <w:numId w:val="1"/>
        </w:numPr>
      </w:pPr>
      <w:r w:rsidRPr="008004CB">
        <w:rPr>
          <w:i/>
          <w:iCs/>
        </w:rPr>
        <w:t>Members present:</w:t>
      </w:r>
      <w:r>
        <w:t xml:space="preserve"> Gerry Pellegrini (GP)</w:t>
      </w:r>
      <w:r w:rsidR="008004CB">
        <w:t>;</w:t>
      </w:r>
      <w:r>
        <w:t xml:space="preserve"> Claire Golding (CG)</w:t>
      </w:r>
      <w:r w:rsidR="008004CB">
        <w:t>;</w:t>
      </w:r>
      <w:r>
        <w:t xml:space="preserve"> Kaitlin Kohberger (KK)</w:t>
      </w:r>
      <w:r w:rsidR="008004CB">
        <w:t>;</w:t>
      </w:r>
      <w:r>
        <w:t xml:space="preserve"> Richard Bisk (RB)</w:t>
      </w:r>
      <w:r w:rsidR="008004CB">
        <w:t>;</w:t>
      </w:r>
      <w:r>
        <w:t xml:space="preserve"> Forrest </w:t>
      </w:r>
      <w:proofErr w:type="spellStart"/>
      <w:r>
        <w:t>Iwanik</w:t>
      </w:r>
      <w:proofErr w:type="spellEnd"/>
      <w:r>
        <w:t xml:space="preserve"> (FI)</w:t>
      </w:r>
    </w:p>
    <w:p w14:paraId="72C23F39" w14:textId="09838402" w:rsidR="008004CB" w:rsidRDefault="008004CB" w:rsidP="009E106D">
      <w:pPr>
        <w:pStyle w:val="ListParagraph"/>
        <w:numPr>
          <w:ilvl w:val="0"/>
          <w:numId w:val="1"/>
        </w:numPr>
      </w:pPr>
      <w:r>
        <w:rPr>
          <w:i/>
          <w:iCs/>
        </w:rPr>
        <w:t>Members absent:</w:t>
      </w:r>
      <w:r>
        <w:t xml:space="preserve"> </w:t>
      </w:r>
      <w:r w:rsidR="00253231">
        <w:t>Corey Burnham-Howard (CBH)</w:t>
      </w:r>
    </w:p>
    <w:p w14:paraId="214B3641" w14:textId="2796E183" w:rsidR="009E106D" w:rsidRDefault="009E106D" w:rsidP="009E106D">
      <w:pPr>
        <w:pStyle w:val="ListParagraph"/>
        <w:numPr>
          <w:ilvl w:val="0"/>
          <w:numId w:val="1"/>
        </w:numPr>
      </w:pPr>
      <w:r>
        <w:t>No public present</w:t>
      </w:r>
    </w:p>
    <w:p w14:paraId="62562B3D" w14:textId="225909B9" w:rsidR="009E106D" w:rsidRDefault="009E106D" w:rsidP="009E106D">
      <w:pPr>
        <w:pStyle w:val="ListParagraph"/>
        <w:numPr>
          <w:ilvl w:val="0"/>
          <w:numId w:val="1"/>
        </w:numPr>
      </w:pPr>
      <w:r>
        <w:t>No advisory board liaison present</w:t>
      </w:r>
    </w:p>
    <w:p w14:paraId="4CD6BA39" w14:textId="16E6128D" w:rsidR="009E106D" w:rsidRDefault="009E106D" w:rsidP="009E106D">
      <w:pPr>
        <w:pStyle w:val="ListParagraph"/>
        <w:numPr>
          <w:ilvl w:val="0"/>
          <w:numId w:val="1"/>
        </w:numPr>
      </w:pPr>
      <w:r>
        <w:t>No remote attendance</w:t>
      </w:r>
    </w:p>
    <w:p w14:paraId="136266B8" w14:textId="486FE65A" w:rsidR="009E106D" w:rsidRDefault="009E106D" w:rsidP="009E106D">
      <w:pPr>
        <w:pStyle w:val="ListParagraph"/>
        <w:numPr>
          <w:ilvl w:val="0"/>
          <w:numId w:val="1"/>
        </w:numPr>
      </w:pPr>
      <w:r>
        <w:t>Review of Meeting Minutes from November 13</w:t>
      </w:r>
      <w:r w:rsidRPr="009E106D">
        <w:rPr>
          <w:vertAlign w:val="superscript"/>
        </w:rPr>
        <w:t>th</w:t>
      </w:r>
      <w:r>
        <w:t>:</w:t>
      </w:r>
    </w:p>
    <w:p w14:paraId="07E4EF54" w14:textId="20BD4C79" w:rsidR="009E106D" w:rsidRDefault="009E106D" w:rsidP="009E106D">
      <w:pPr>
        <w:pStyle w:val="ListParagraph"/>
        <w:numPr>
          <w:ilvl w:val="1"/>
          <w:numId w:val="1"/>
        </w:numPr>
      </w:pPr>
      <w:r>
        <w:t>CG moved to accept as written, KK seconded, unanimous approval</w:t>
      </w:r>
    </w:p>
    <w:p w14:paraId="192B8C1C" w14:textId="474ED5E9" w:rsidR="009E106D" w:rsidRDefault="009E106D" w:rsidP="009E106D">
      <w:pPr>
        <w:pStyle w:val="ListParagraph"/>
        <w:numPr>
          <w:ilvl w:val="0"/>
          <w:numId w:val="1"/>
        </w:numPr>
      </w:pPr>
      <w:r>
        <w:t>Compiled Updates, Old and New Business:</w:t>
      </w:r>
    </w:p>
    <w:p w14:paraId="43BD48F2" w14:textId="77777777" w:rsidR="009E106D" w:rsidRDefault="009E106D" w:rsidP="009E106D">
      <w:pPr>
        <w:pStyle w:val="ListParagraph"/>
        <w:numPr>
          <w:ilvl w:val="1"/>
          <w:numId w:val="1"/>
        </w:numPr>
      </w:pPr>
      <w:r>
        <w:t xml:space="preserve">Ecotourism: </w:t>
      </w:r>
    </w:p>
    <w:p w14:paraId="367133A5" w14:textId="6ED385B4" w:rsidR="009E106D" w:rsidRDefault="009E106D" w:rsidP="009E106D">
      <w:pPr>
        <w:pStyle w:val="ListParagraph"/>
        <w:numPr>
          <w:ilvl w:val="2"/>
          <w:numId w:val="1"/>
        </w:numPr>
      </w:pPr>
      <w:r>
        <w:t>RB reports that the first meeting has been held and he will distribute the presentation to EAC members.</w:t>
      </w:r>
    </w:p>
    <w:p w14:paraId="2AE002AE" w14:textId="634E5B54" w:rsidR="009E106D" w:rsidRDefault="009E106D" w:rsidP="009E106D">
      <w:pPr>
        <w:pStyle w:val="ListParagraph"/>
        <w:numPr>
          <w:ilvl w:val="1"/>
          <w:numId w:val="1"/>
        </w:numPr>
      </w:pPr>
      <w:r>
        <w:t xml:space="preserve">Housing Plan Implementation: </w:t>
      </w:r>
    </w:p>
    <w:p w14:paraId="501292D6" w14:textId="5311FF46" w:rsidR="009E106D" w:rsidRDefault="009E106D" w:rsidP="009E106D">
      <w:pPr>
        <w:pStyle w:val="ListParagraph"/>
        <w:numPr>
          <w:ilvl w:val="2"/>
          <w:numId w:val="1"/>
        </w:numPr>
      </w:pPr>
      <w:r>
        <w:t xml:space="preserve">RB reports ongoing evaluation of current state level status of the affordable housing situation. </w:t>
      </w:r>
    </w:p>
    <w:p w14:paraId="747B0295" w14:textId="5DA6B17F" w:rsidR="009E106D" w:rsidRDefault="009E106D" w:rsidP="009E106D">
      <w:pPr>
        <w:pStyle w:val="ListParagraph"/>
        <w:numPr>
          <w:ilvl w:val="1"/>
          <w:numId w:val="1"/>
        </w:numPr>
      </w:pPr>
      <w:r>
        <w:t>PFAS:</w:t>
      </w:r>
    </w:p>
    <w:p w14:paraId="5EF43D6F" w14:textId="425554A2" w:rsidR="009E106D" w:rsidRDefault="009E106D" w:rsidP="009E106D">
      <w:pPr>
        <w:pStyle w:val="ListParagraph"/>
        <w:numPr>
          <w:ilvl w:val="2"/>
          <w:numId w:val="1"/>
        </w:numPr>
      </w:pPr>
      <w:r>
        <w:t>FI will review the last info session presentation and provide a recap for next meeting.</w:t>
      </w:r>
    </w:p>
    <w:p w14:paraId="5E9CB03A" w14:textId="2C8C8763" w:rsidR="009E106D" w:rsidRDefault="009E106D" w:rsidP="009E106D">
      <w:pPr>
        <w:pStyle w:val="ListParagraph"/>
        <w:numPr>
          <w:ilvl w:val="1"/>
          <w:numId w:val="1"/>
        </w:numPr>
      </w:pPr>
      <w:r>
        <w:t>Waste and Recycling:</w:t>
      </w:r>
    </w:p>
    <w:p w14:paraId="2632ACCB" w14:textId="4F50D5FB" w:rsidR="009E106D" w:rsidRDefault="009E106D" w:rsidP="009E106D">
      <w:pPr>
        <w:pStyle w:val="ListParagraph"/>
        <w:numPr>
          <w:ilvl w:val="2"/>
          <w:numId w:val="1"/>
        </w:numPr>
      </w:pPr>
      <w:r>
        <w:t xml:space="preserve">CG reports that </w:t>
      </w:r>
      <w:proofErr w:type="spellStart"/>
      <w:r>
        <w:t>Helpsy</w:t>
      </w:r>
      <w:proofErr w:type="spellEnd"/>
      <w:r>
        <w:t xml:space="preserve"> is an organization that we should contact about EAC’s next textile recycling event.</w:t>
      </w:r>
    </w:p>
    <w:p w14:paraId="6B2DCBCF" w14:textId="473EEF28" w:rsidR="009E106D" w:rsidRDefault="009E106D" w:rsidP="009E106D">
      <w:pPr>
        <w:pStyle w:val="ListParagraph"/>
        <w:numPr>
          <w:ilvl w:val="1"/>
          <w:numId w:val="1"/>
        </w:numPr>
      </w:pPr>
      <w:r>
        <w:t>Solar Farm:</w:t>
      </w:r>
    </w:p>
    <w:p w14:paraId="5469B87B" w14:textId="2715D005" w:rsidR="009E106D" w:rsidRDefault="009E106D" w:rsidP="009E106D">
      <w:pPr>
        <w:pStyle w:val="ListParagraph"/>
        <w:numPr>
          <w:ilvl w:val="2"/>
          <w:numId w:val="1"/>
        </w:numPr>
      </w:pPr>
      <w:r>
        <w:t>GP did a site-walk and reports that the group is reaching out to other towns who have done similar projects.</w:t>
      </w:r>
    </w:p>
    <w:p w14:paraId="0ADA07B7" w14:textId="22A0F127" w:rsidR="00861581" w:rsidRDefault="00685195" w:rsidP="00685195">
      <w:pPr>
        <w:pStyle w:val="ListParagraph"/>
        <w:numPr>
          <w:ilvl w:val="1"/>
          <w:numId w:val="1"/>
        </w:numPr>
      </w:pPr>
      <w:r>
        <w:t>Green News Brief:</w:t>
      </w:r>
    </w:p>
    <w:p w14:paraId="1350228A" w14:textId="21C638C2" w:rsidR="00685195" w:rsidRDefault="00685195" w:rsidP="00685195">
      <w:pPr>
        <w:pStyle w:val="ListParagraph"/>
        <w:numPr>
          <w:ilvl w:val="2"/>
          <w:numId w:val="1"/>
        </w:numPr>
      </w:pPr>
      <w:r>
        <w:t>Sustainable Living Guide for Christmas has been submitted to Redemption Rock News for</w:t>
      </w:r>
      <w:r w:rsidR="000E7545">
        <w:t xml:space="preserve"> publication and will be posted to the town website ASAP.</w:t>
      </w:r>
    </w:p>
    <w:p w14:paraId="0A35D806" w14:textId="4D42D799" w:rsidR="005C2E2F" w:rsidRDefault="007E0094" w:rsidP="006C0D06">
      <w:pPr>
        <w:pStyle w:val="ListParagraph"/>
        <w:numPr>
          <w:ilvl w:val="1"/>
          <w:numId w:val="1"/>
        </w:numPr>
      </w:pPr>
      <w:r>
        <w:t>Night Sky Festival:</w:t>
      </w:r>
    </w:p>
    <w:p w14:paraId="1855E220" w14:textId="10CCB5A7" w:rsidR="006C0D06" w:rsidRDefault="003116B2" w:rsidP="006C0D06">
      <w:pPr>
        <w:pStyle w:val="ListParagraph"/>
        <w:numPr>
          <w:ilvl w:val="2"/>
          <w:numId w:val="1"/>
        </w:numPr>
      </w:pPr>
      <w:r>
        <w:t xml:space="preserve">Festival will be held from 19:00-21:00 at </w:t>
      </w:r>
      <w:proofErr w:type="spellStart"/>
      <w:r>
        <w:t>Krashes</w:t>
      </w:r>
      <w:proofErr w:type="spellEnd"/>
      <w:r>
        <w:t xml:space="preserve"> Field. GP and KK looking into </w:t>
      </w:r>
      <w:r w:rsidR="0006724C">
        <w:t xml:space="preserve">organizing an associated night sky hike and having a </w:t>
      </w:r>
      <w:r w:rsidR="007C791E">
        <w:t>small firepit and/or refreshments.</w:t>
      </w:r>
    </w:p>
    <w:p w14:paraId="186175C0" w14:textId="099A0FEB" w:rsidR="007C791E" w:rsidRDefault="007C791E" w:rsidP="007C791E">
      <w:pPr>
        <w:pStyle w:val="ListParagraph"/>
        <w:numPr>
          <w:ilvl w:val="1"/>
          <w:numId w:val="1"/>
        </w:numPr>
      </w:pPr>
      <w:r>
        <w:t>Master Plan Steering Committee:</w:t>
      </w:r>
    </w:p>
    <w:p w14:paraId="76615D65" w14:textId="6471939E" w:rsidR="007C791E" w:rsidRDefault="007C791E" w:rsidP="007C791E">
      <w:pPr>
        <w:pStyle w:val="ListParagraph"/>
        <w:numPr>
          <w:ilvl w:val="2"/>
          <w:numId w:val="1"/>
        </w:numPr>
      </w:pPr>
      <w:r>
        <w:t xml:space="preserve">CG has not seen </w:t>
      </w:r>
      <w:r w:rsidR="00264508">
        <w:t>the chapter edit suggestions yet.</w:t>
      </w:r>
    </w:p>
    <w:p w14:paraId="74391306" w14:textId="3567E7E2" w:rsidR="00264508" w:rsidRDefault="00264508" w:rsidP="00264508">
      <w:pPr>
        <w:pStyle w:val="ListParagraph"/>
        <w:numPr>
          <w:ilvl w:val="0"/>
          <w:numId w:val="1"/>
        </w:numPr>
      </w:pPr>
      <w:r>
        <w:t>Next meeting date: January 8</w:t>
      </w:r>
      <w:r w:rsidRPr="00264508">
        <w:rPr>
          <w:vertAlign w:val="superscript"/>
        </w:rPr>
        <w:t>th</w:t>
      </w:r>
      <w:r>
        <w:t>, 2024</w:t>
      </w:r>
    </w:p>
    <w:p w14:paraId="6E37A4A9" w14:textId="0D634658" w:rsidR="00A35E8E" w:rsidRDefault="00A35E8E" w:rsidP="00264508">
      <w:pPr>
        <w:pStyle w:val="ListParagraph"/>
        <w:numPr>
          <w:ilvl w:val="0"/>
          <w:numId w:val="1"/>
        </w:numPr>
      </w:pPr>
      <w:r>
        <w:t>FI moved to adjourn 20:01hrs, CG seconded, unanimous approval.</w:t>
      </w:r>
    </w:p>
    <w:p w14:paraId="3B49BB15" w14:textId="77777777" w:rsidR="00634DF7" w:rsidRDefault="00634DF7" w:rsidP="00634DF7">
      <w:r>
        <w:t xml:space="preserve">Documents reviewed at meeting: </w:t>
      </w:r>
    </w:p>
    <w:p w14:paraId="69A91CD5" w14:textId="798C8DF1" w:rsidR="00F779FB" w:rsidRDefault="00F779FB" w:rsidP="00634DF7">
      <w:pPr>
        <w:pStyle w:val="ListParagraph"/>
        <w:numPr>
          <w:ilvl w:val="0"/>
          <w:numId w:val="2"/>
        </w:numPr>
      </w:pPr>
      <w:r>
        <w:t>EAC draft December 4 meeting minutes</w:t>
      </w:r>
    </w:p>
    <w:p w14:paraId="169AD8E4" w14:textId="54825213" w:rsidR="00634DF7" w:rsidRDefault="00634DF7" w:rsidP="00634DF7">
      <w:pPr>
        <w:pStyle w:val="ListParagraph"/>
        <w:numPr>
          <w:ilvl w:val="0"/>
          <w:numId w:val="2"/>
        </w:numPr>
      </w:pPr>
      <w:r>
        <w:lastRenderedPageBreak/>
        <w:t>EAC Compiled Updates (see attached)</w:t>
      </w:r>
    </w:p>
    <w:p w14:paraId="4D7F6883" w14:textId="2D4BF02A" w:rsidR="00634DF7" w:rsidRDefault="001D0E59" w:rsidP="00634DF7">
      <w:pPr>
        <w:pStyle w:val="ListParagraph"/>
        <w:numPr>
          <w:ilvl w:val="0"/>
          <w:numId w:val="2"/>
        </w:numPr>
      </w:pPr>
      <w:r>
        <w:t xml:space="preserve">EAC Draft </w:t>
      </w:r>
      <w:r w:rsidR="00933E6D">
        <w:t>Annual Report</w:t>
      </w:r>
    </w:p>
    <w:p w14:paraId="2BD94095" w14:textId="77777777" w:rsidR="00634DF7" w:rsidRDefault="00634DF7" w:rsidP="00634DF7">
      <w:pPr>
        <w:pStyle w:val="ListParagraph"/>
        <w:numPr>
          <w:ilvl w:val="0"/>
          <w:numId w:val="2"/>
        </w:numPr>
      </w:pPr>
      <w:r>
        <w:t>2024 Topics and Activities Leadership Spreadsheet</w:t>
      </w:r>
    </w:p>
    <w:p w14:paraId="7090E4DA" w14:textId="55D72623" w:rsidR="00634DF7" w:rsidRDefault="00634DF7" w:rsidP="00634DF7">
      <w:pPr>
        <w:ind w:left="360"/>
      </w:pPr>
      <w:r>
        <w:t>Respectfully submitted,</w:t>
      </w:r>
    </w:p>
    <w:p w14:paraId="394ACFB9" w14:textId="3563111D" w:rsidR="00634DF7" w:rsidRDefault="00634DF7" w:rsidP="00634DF7">
      <w:pPr>
        <w:ind w:left="360"/>
      </w:pPr>
      <w:r>
        <w:t xml:space="preserve">Forrest </w:t>
      </w:r>
      <w:proofErr w:type="spellStart"/>
      <w:r>
        <w:t>Iwanik</w:t>
      </w:r>
      <w:proofErr w:type="spellEnd"/>
    </w:p>
    <w:p w14:paraId="2E162C9A" w14:textId="23B9D661" w:rsidR="00F779FB" w:rsidRDefault="00F779FB">
      <w:r>
        <w:br w:type="page"/>
      </w:r>
    </w:p>
    <w:p w14:paraId="5A6FBCEC"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AF7D95"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0E3647">
        <w:rPr>
          <w:rFonts w:ascii="Times New Roman" w:eastAsia="Times New Roman" w:hAnsi="Times New Roman" w:cs="Times New Roman"/>
          <w:b/>
          <w:color w:val="000000"/>
          <w:sz w:val="24"/>
          <w:szCs w:val="24"/>
          <w:u w:val="single"/>
        </w:rPr>
        <w:t>EAC Updates for Review and Discussion at EAC January Meeting:</w:t>
      </w:r>
    </w:p>
    <w:p w14:paraId="66717A6B"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2A724B0A"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 xml:space="preserve">Green Communities (CBH) </w:t>
      </w:r>
    </w:p>
    <w:p w14:paraId="7DB5953F" w14:textId="77777777" w:rsidR="000E3647" w:rsidRPr="000E3647" w:rsidRDefault="000E3647" w:rsidP="000E3647">
      <w:pPr>
        <w:widowControl w:val="0"/>
        <w:spacing w:after="0" w:line="240" w:lineRule="auto"/>
        <w:rPr>
          <w:rFonts w:ascii="Times New Roman" w:eastAsia="Liberation Serif" w:hAnsi="Times New Roman" w:cs="Times New Roman"/>
          <w:color w:val="000000" w:themeColor="text1"/>
          <w:sz w:val="24"/>
          <w:szCs w:val="24"/>
        </w:rPr>
      </w:pPr>
      <w:r w:rsidRPr="000E3647">
        <w:rPr>
          <w:rFonts w:ascii="Times New Roman" w:eastAsia="Liberation Serif" w:hAnsi="Times New Roman" w:cs="Times New Roman"/>
          <w:color w:val="000000" w:themeColor="text1"/>
          <w:sz w:val="24"/>
          <w:szCs w:val="24"/>
        </w:rPr>
        <w:t xml:space="preserve">In August, Ian McElwee of CMRPC presented Princeton’s Energy Reduction Plan (ERP) to the WRSD School Committee. Adoption of an ERP Amendment to include TPS--by the WRSD--will allow for TPS to be included in the ERP and for funding for energy upgrades to be utilized at TPS. Ian reported that a full ERP Amendment would be submitted to them for consideration at the School Committee’s September meeting. In order TPS to be eligible for Green Community funding upgrades, the School Committee would also need to adopt a district-wide </w:t>
      </w:r>
      <w:proofErr w:type="gramStart"/>
      <w:r w:rsidRPr="000E3647">
        <w:rPr>
          <w:rFonts w:ascii="Times New Roman" w:eastAsia="Liberation Serif" w:hAnsi="Times New Roman" w:cs="Times New Roman"/>
          <w:color w:val="000000" w:themeColor="text1"/>
          <w:sz w:val="24"/>
          <w:szCs w:val="24"/>
        </w:rPr>
        <w:t>fuel efficient</w:t>
      </w:r>
      <w:proofErr w:type="gramEnd"/>
      <w:r w:rsidRPr="000E3647">
        <w:rPr>
          <w:rFonts w:ascii="Times New Roman" w:eastAsia="Liberation Serif" w:hAnsi="Times New Roman" w:cs="Times New Roman"/>
          <w:color w:val="000000" w:themeColor="text1"/>
          <w:sz w:val="24"/>
          <w:szCs w:val="24"/>
        </w:rPr>
        <w:t xml:space="preserve"> vehicle policy –and the committee wants more information from district staff on numbers and what vehicles would be impacted by such a policy before considering such a policy adoption. Ian intends to continue to work with the Superintendent. (Ian’s work is being funded by Green Communities grant awarded to Princeton.) The </w:t>
      </w:r>
      <w:proofErr w:type="gramStart"/>
      <w:r w:rsidRPr="000E3647">
        <w:rPr>
          <w:rFonts w:ascii="Times New Roman" w:eastAsia="Liberation Serif" w:hAnsi="Times New Roman" w:cs="Times New Roman"/>
          <w:color w:val="000000" w:themeColor="text1"/>
          <w:sz w:val="24"/>
          <w:szCs w:val="24"/>
        </w:rPr>
        <w:t>Fuel Efficient</w:t>
      </w:r>
      <w:proofErr w:type="gramEnd"/>
      <w:r w:rsidRPr="000E3647">
        <w:rPr>
          <w:rFonts w:ascii="Times New Roman" w:eastAsia="Liberation Serif" w:hAnsi="Times New Roman" w:cs="Times New Roman"/>
          <w:color w:val="000000" w:themeColor="text1"/>
          <w:sz w:val="24"/>
          <w:szCs w:val="24"/>
        </w:rPr>
        <w:t xml:space="preserve"> Vehicle Policy was on the WRSD Facility Subcommittee meeting agenda for Tuesday, October 24. CBH has asked SP again on 1/5 for any updates on that meeting. </w:t>
      </w:r>
    </w:p>
    <w:p w14:paraId="3A2B9131" w14:textId="77777777" w:rsidR="000E3647" w:rsidRPr="000E3647" w:rsidRDefault="000E3647" w:rsidP="000E3647">
      <w:pPr>
        <w:widowControl w:val="0"/>
        <w:spacing w:after="0" w:line="240" w:lineRule="auto"/>
        <w:rPr>
          <w:rFonts w:ascii="Times New Roman" w:eastAsia="Liberation Serif" w:hAnsi="Times New Roman" w:cs="Times New Roman"/>
          <w:color w:val="000000" w:themeColor="text1"/>
          <w:sz w:val="24"/>
          <w:szCs w:val="24"/>
        </w:rPr>
      </w:pPr>
    </w:p>
    <w:p w14:paraId="346DCFA8" w14:textId="77777777" w:rsidR="000E3647" w:rsidRPr="000E3647" w:rsidRDefault="000E3647" w:rsidP="000E3647">
      <w:pPr>
        <w:widowControl w:val="0"/>
        <w:spacing w:after="0" w:line="240" w:lineRule="auto"/>
        <w:rPr>
          <w:rFonts w:ascii="Times New Roman" w:eastAsia="Liberation Serif" w:hAnsi="Times New Roman" w:cs="Times New Roman"/>
          <w:color w:val="000000" w:themeColor="text1"/>
          <w:sz w:val="24"/>
          <w:szCs w:val="24"/>
        </w:rPr>
      </w:pPr>
      <w:r w:rsidRPr="000E3647">
        <w:rPr>
          <w:rFonts w:ascii="Times New Roman" w:eastAsia="Liberation Serif" w:hAnsi="Times New Roman" w:cs="Times New Roman"/>
          <w:color w:val="000000" w:themeColor="text1"/>
          <w:sz w:val="24"/>
          <w:szCs w:val="24"/>
        </w:rPr>
        <w:t>SP reported that DOER approved use of funds from the Green Community Designation Grant for a weatherization study of town-owned buildings (Bagg Hall; Goodnow Memorial Library; Highway Garage; Fire Station #2). Responses to a Request for Quotes for the work are due by 11/10. CBH asked SP on 1/5 for any updates.</w:t>
      </w:r>
    </w:p>
    <w:p w14:paraId="73C4251D" w14:textId="77777777" w:rsidR="000E3647" w:rsidRPr="000E3647" w:rsidRDefault="000E3647" w:rsidP="000E3647">
      <w:pPr>
        <w:widowControl w:val="0"/>
        <w:spacing w:after="0" w:line="240" w:lineRule="auto"/>
        <w:rPr>
          <w:rFonts w:ascii="Times New Roman" w:eastAsia="Liberation Serif" w:hAnsi="Times New Roman" w:cs="Times New Roman"/>
          <w:color w:val="000000" w:themeColor="text1"/>
          <w:sz w:val="24"/>
          <w:szCs w:val="24"/>
        </w:rPr>
      </w:pPr>
    </w:p>
    <w:p w14:paraId="46D0B582"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E3647">
        <w:rPr>
          <w:rFonts w:ascii="Times New Roman" w:eastAsia="Times New Roman" w:hAnsi="Times New Roman" w:cs="Times New Roman"/>
          <w:b/>
          <w:color w:val="000000"/>
          <w:sz w:val="24"/>
          <w:szCs w:val="24"/>
        </w:rPr>
        <w:t>MVP (CBH)</w:t>
      </w:r>
    </w:p>
    <w:p w14:paraId="4FD00C53"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Princeton needs to submit it MVP Annual Report (e.g., answers to several questions about activities and plans) by end of the year. CBH asked SP on 1/5 for any updates. </w:t>
      </w:r>
    </w:p>
    <w:p w14:paraId="7B75ACA8"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EEA hosted an MVP workshop on 12/5, which SP attended. Any MVP EOIs were due by 12/15. CBH inquired with SP on 1/5 as to whether the Town submitted any EOIs.   </w:t>
      </w:r>
    </w:p>
    <w:p w14:paraId="6C6DA76F"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45BD37A6"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0E3647">
        <w:rPr>
          <w:rFonts w:ascii="Times New Roman" w:eastAsia="Times New Roman" w:hAnsi="Times New Roman" w:cs="Times New Roman"/>
          <w:b/>
          <w:color w:val="000000"/>
          <w:sz w:val="24"/>
          <w:szCs w:val="24"/>
        </w:rPr>
        <w:t>PFAS Information Sharing (FI)</w:t>
      </w:r>
    </w:p>
    <w:p w14:paraId="070CAB8F"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Cs/>
          <w:i/>
          <w:iCs/>
          <w:color w:val="000000"/>
          <w:sz w:val="24"/>
          <w:szCs w:val="24"/>
        </w:rPr>
      </w:pPr>
      <w:r w:rsidRPr="000E3647">
        <w:rPr>
          <w:rFonts w:ascii="Times New Roman" w:eastAsia="Times New Roman" w:hAnsi="Times New Roman" w:cs="Times New Roman"/>
          <w:bCs/>
          <w:i/>
          <w:iCs/>
          <w:color w:val="000000"/>
          <w:sz w:val="24"/>
          <w:szCs w:val="24"/>
        </w:rPr>
        <w:t>No updates provided.</w:t>
      </w:r>
    </w:p>
    <w:p w14:paraId="0C1E2EAC"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7CF125EB"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A48935E"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0E3647">
        <w:rPr>
          <w:rFonts w:ascii="Times New Roman" w:eastAsia="Times New Roman" w:hAnsi="Times New Roman" w:cs="Times New Roman"/>
          <w:b/>
          <w:color w:val="000000"/>
          <w:sz w:val="24"/>
          <w:szCs w:val="24"/>
          <w:highlight w:val="white"/>
        </w:rPr>
        <w:t>Communications/Newsletter/Website (CBH) (CG) (GP)</w:t>
      </w:r>
    </w:p>
    <w:p w14:paraId="5D4A65AC"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Still need to make </w:t>
      </w:r>
      <w:r w:rsidRPr="000E3647">
        <w:rPr>
          <w:rFonts w:ascii="Times New Roman" w:eastAsia="Liberation Serif" w:hAnsi="Times New Roman" w:cs="Times New Roman"/>
          <w:b/>
          <w:bCs/>
          <w:sz w:val="24"/>
          <w:szCs w:val="24"/>
        </w:rPr>
        <w:t xml:space="preserve">website </w:t>
      </w:r>
      <w:r w:rsidRPr="000E3647">
        <w:rPr>
          <w:rFonts w:ascii="Times New Roman" w:eastAsia="Liberation Serif" w:hAnsi="Times New Roman" w:cs="Times New Roman"/>
          <w:sz w:val="24"/>
          <w:szCs w:val="24"/>
        </w:rPr>
        <w:t>corrections/updates/rearranging. CBH has received access to the site from the Town Clerk and will plan to meet with Karen to receive training on how to post/edit on the Town website</w:t>
      </w:r>
    </w:p>
    <w:p w14:paraId="0A2B603D"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3D17B517" w14:textId="77777777" w:rsidR="000E3647" w:rsidRPr="000E3647" w:rsidRDefault="000E3647" w:rsidP="000E3647">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The EAC’s Sustainable Holiday Guide was “published” online and via various social media and Town/EAC News on December 6 (thank you Claire!!). </w:t>
      </w:r>
    </w:p>
    <w:p w14:paraId="518AFE48" w14:textId="77777777" w:rsidR="000E3647" w:rsidRPr="000E3647" w:rsidRDefault="000E3647" w:rsidP="000E3647">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GP has drafted a Green News Brief on Dark Sky Awareness and has sent it to EAC members for review. </w:t>
      </w:r>
    </w:p>
    <w:p w14:paraId="5C4A0292" w14:textId="77777777" w:rsidR="000E3647" w:rsidRPr="000E3647" w:rsidRDefault="000E3647" w:rsidP="000E3647">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GP reports the following progress on the </w:t>
      </w:r>
      <w:r w:rsidRPr="000E3647">
        <w:rPr>
          <w:rFonts w:ascii="Times New Roman" w:eastAsia="Times New Roman" w:hAnsi="Times New Roman" w:cs="Times New Roman"/>
          <w:b/>
          <w:bCs/>
          <w:color w:val="222222"/>
          <w:sz w:val="24"/>
          <w:szCs w:val="24"/>
        </w:rPr>
        <w:t>Winter Night Sky Appreciation Event</w:t>
      </w:r>
      <w:r w:rsidRPr="000E3647">
        <w:rPr>
          <w:rFonts w:ascii="Times New Roman" w:eastAsia="Times New Roman" w:hAnsi="Times New Roman" w:cs="Times New Roman"/>
          <w:color w:val="222222"/>
          <w:sz w:val="24"/>
          <w:szCs w:val="24"/>
        </w:rPr>
        <w:t xml:space="preserve">: GP has confirmed with Jim Zebrowski that the Aldrich Society will be participating in the sky watch event on February 3, 2024. Gerry previously suggested a $250 donation to them for their participation out of the EAC’s annual budget. Parks &amp; Rec’s February Winter Carnival is Feb. 3, </w:t>
      </w:r>
      <w:r w:rsidRPr="000E3647">
        <w:rPr>
          <w:rFonts w:ascii="Times New Roman" w:eastAsia="Times New Roman" w:hAnsi="Times New Roman" w:cs="Times New Roman"/>
          <w:color w:val="222222"/>
          <w:sz w:val="24"/>
          <w:szCs w:val="24"/>
        </w:rPr>
        <w:lastRenderedPageBreak/>
        <w:t xml:space="preserve">2024. GP reached out to Ben Metcalf who confirmed ability to turn off all lights at </w:t>
      </w:r>
      <w:proofErr w:type="spellStart"/>
      <w:r w:rsidRPr="000E3647">
        <w:rPr>
          <w:rFonts w:ascii="Times New Roman" w:eastAsia="Times New Roman" w:hAnsi="Times New Roman" w:cs="Times New Roman"/>
          <w:color w:val="222222"/>
          <w:sz w:val="24"/>
          <w:szCs w:val="24"/>
        </w:rPr>
        <w:t>Krashes</w:t>
      </w:r>
      <w:proofErr w:type="spellEnd"/>
      <w:r w:rsidRPr="000E3647">
        <w:rPr>
          <w:rFonts w:ascii="Times New Roman" w:eastAsia="Times New Roman" w:hAnsi="Times New Roman" w:cs="Times New Roman"/>
          <w:color w:val="222222"/>
          <w:sz w:val="24"/>
          <w:szCs w:val="24"/>
        </w:rPr>
        <w:t xml:space="preserve"> for the event—which is a known location with plenty of parking. GP and KK are working on coordinating a night hike as part of the event. </w:t>
      </w:r>
    </w:p>
    <w:p w14:paraId="1E5182E4"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3817353A"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p>
    <w:p w14:paraId="6D61C816"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0E3647">
        <w:rPr>
          <w:rFonts w:ascii="Times New Roman" w:eastAsia="Times New Roman" w:hAnsi="Times New Roman" w:cs="Times New Roman"/>
          <w:b/>
          <w:color w:val="000000"/>
          <w:sz w:val="24"/>
          <w:szCs w:val="24"/>
          <w:highlight w:val="white"/>
        </w:rPr>
        <w:t>Public Safety Building Committee (CG)</w:t>
      </w:r>
    </w:p>
    <w:p w14:paraId="5B45E1E9"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color w:val="222222"/>
          <w:sz w:val="24"/>
          <w:szCs w:val="24"/>
          <w:shd w:val="clear" w:color="auto" w:fill="FFFFFF"/>
        </w:rPr>
      </w:pPr>
      <w:r w:rsidRPr="000E3647">
        <w:rPr>
          <w:rFonts w:ascii="Times New Roman" w:eastAsia="Times New Roman" w:hAnsi="Times New Roman" w:cs="Times New Roman"/>
          <w:iCs/>
          <w:color w:val="000000"/>
          <w:sz w:val="24"/>
          <w:szCs w:val="24"/>
          <w:highlight w:val="white"/>
        </w:rPr>
        <w:t xml:space="preserve">The Selectboard has created a new Public Safety Building Committee. </w:t>
      </w:r>
      <w:r w:rsidRPr="000E3647">
        <w:rPr>
          <w:rFonts w:ascii="Times New Roman" w:eastAsia="Times New Roman" w:hAnsi="Times New Roman" w:cs="Times New Roman"/>
          <w:iCs/>
          <w:color w:val="000000"/>
          <w:sz w:val="24"/>
          <w:szCs w:val="24"/>
        </w:rPr>
        <w:t>CG has been appointed as t</w:t>
      </w:r>
      <w:r w:rsidRPr="000E3647">
        <w:rPr>
          <w:rFonts w:ascii="Times New Roman" w:eastAsia="Liberation Serif" w:hAnsi="Times New Roman" w:cs="Times New Roman"/>
          <w:sz w:val="24"/>
          <w:szCs w:val="24"/>
        </w:rPr>
        <w:t xml:space="preserve">he EAC Member on the Committee. </w:t>
      </w:r>
      <w:r w:rsidRPr="000E3647">
        <w:rPr>
          <w:rFonts w:ascii="Times New Roman" w:eastAsia="Liberation Serif" w:hAnsi="Times New Roman" w:cs="Times New Roman"/>
          <w:color w:val="222222"/>
          <w:sz w:val="24"/>
          <w:szCs w:val="24"/>
          <w:shd w:val="clear" w:color="auto" w:fill="FFFFFF"/>
        </w:rPr>
        <w:t>The first meeting of the PSB committee is this Thursday night, 1/11.</w:t>
      </w:r>
    </w:p>
    <w:p w14:paraId="22F89378"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353E24AE" w14:textId="77777777" w:rsidR="000E3647" w:rsidRPr="000E3647" w:rsidRDefault="000E3647" w:rsidP="000E3647">
      <w:pPr>
        <w:widowControl w:val="0"/>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b/>
          <w:bCs/>
          <w:sz w:val="24"/>
          <w:szCs w:val="24"/>
        </w:rPr>
        <w:t>Master Plan Steering Committee (MPSC) update</w:t>
      </w:r>
      <w:r w:rsidRPr="000E3647">
        <w:rPr>
          <w:rFonts w:ascii="Times New Roman" w:eastAsia="Liberation Serif" w:hAnsi="Times New Roman" w:cs="Times New Roman"/>
          <w:sz w:val="24"/>
          <w:szCs w:val="24"/>
        </w:rPr>
        <w:t xml:space="preserve"> </w:t>
      </w:r>
      <w:r w:rsidRPr="000E3647">
        <w:rPr>
          <w:rFonts w:ascii="Times New Roman" w:eastAsia="Liberation Serif" w:hAnsi="Times New Roman" w:cs="Times New Roman"/>
          <w:b/>
          <w:sz w:val="24"/>
          <w:szCs w:val="24"/>
        </w:rPr>
        <w:t xml:space="preserve">(CG) </w:t>
      </w:r>
    </w:p>
    <w:p w14:paraId="2C1208FE" w14:textId="77777777" w:rsidR="000E3647" w:rsidRPr="000E3647" w:rsidRDefault="000E3647" w:rsidP="000E3647">
      <w:pPr>
        <w:shd w:val="clear" w:color="auto" w:fill="FFFFFF"/>
        <w:spacing w:line="235" w:lineRule="atLeast"/>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All three chapters—Economic Development, Land Use, and Natural Resources and Open Space—have been reviewed and amended by CMRPC and the committee now and are under review by various Town committees. The proposed deadline for response from committees was Thanksgiving. It is unclear at this time when a committee will be formed to create Phase II of the Master Plan, but Phase II grant funding announcements are expected around Thanksgiving. Princeton has applied for $100K. </w:t>
      </w:r>
      <w:r w:rsidRPr="000E3647">
        <w:rPr>
          <w:rFonts w:ascii="Times New Roman" w:eastAsia="Times New Roman" w:hAnsi="Times New Roman" w:cs="Times New Roman"/>
          <w:i/>
          <w:iCs/>
          <w:color w:val="222222"/>
          <w:sz w:val="24"/>
          <w:szCs w:val="24"/>
        </w:rPr>
        <w:t>No updates provided.</w:t>
      </w:r>
      <w:r w:rsidRPr="000E3647">
        <w:rPr>
          <w:rFonts w:ascii="Times New Roman" w:eastAsia="Times New Roman" w:hAnsi="Times New Roman" w:cs="Times New Roman"/>
          <w:color w:val="222222"/>
          <w:sz w:val="24"/>
          <w:szCs w:val="24"/>
        </w:rPr>
        <w:t xml:space="preserve"> </w:t>
      </w:r>
    </w:p>
    <w:p w14:paraId="4AEFD3B0" w14:textId="77777777" w:rsidR="000E3647" w:rsidRPr="000E3647" w:rsidRDefault="000E3647" w:rsidP="000E3647">
      <w:pPr>
        <w:spacing w:after="0" w:line="240" w:lineRule="auto"/>
        <w:ind w:left="720"/>
        <w:contextualSpacing/>
        <w:rPr>
          <w:rFonts w:ascii="Times New Roman" w:eastAsia="Times New Roman" w:hAnsi="Times New Roman" w:cs="Times New Roman"/>
          <w:b/>
          <w:sz w:val="24"/>
          <w:szCs w:val="24"/>
        </w:rPr>
      </w:pPr>
    </w:p>
    <w:p w14:paraId="6D98D17D" w14:textId="77777777" w:rsidR="000E3647" w:rsidRPr="000E3647" w:rsidRDefault="000E3647" w:rsidP="000E3647">
      <w:pPr>
        <w:widowControl w:val="0"/>
        <w:spacing w:after="0" w:line="240" w:lineRule="auto"/>
        <w:rPr>
          <w:rFonts w:ascii="Times New Roman" w:eastAsia="Liberation Serif" w:hAnsi="Times New Roman" w:cs="Times New Roman"/>
          <w:b/>
          <w:bCs/>
          <w:sz w:val="24"/>
          <w:szCs w:val="24"/>
        </w:rPr>
      </w:pPr>
      <w:r w:rsidRPr="000E3647">
        <w:rPr>
          <w:rFonts w:ascii="Times New Roman" w:eastAsia="Liberation Serif" w:hAnsi="Times New Roman" w:cs="Times New Roman"/>
          <w:b/>
          <w:bCs/>
          <w:sz w:val="24"/>
          <w:szCs w:val="24"/>
        </w:rPr>
        <w:t>Waste and Recycling Committee Update (CG)</w:t>
      </w:r>
    </w:p>
    <w:p w14:paraId="1AA99E5A" w14:textId="77777777" w:rsidR="000E3647" w:rsidRPr="000E3647" w:rsidRDefault="000E3647" w:rsidP="000E3647">
      <w:pPr>
        <w:shd w:val="clear" w:color="auto" w:fill="FFFFFF"/>
        <w:spacing w:line="235" w:lineRule="atLeast"/>
        <w:rPr>
          <w:rFonts w:ascii="Times New Roman" w:eastAsia="Times New Roman" w:hAnsi="Times New Roman" w:cs="Times New Roman"/>
          <w:i/>
          <w:iCs/>
          <w:color w:val="222222"/>
          <w:sz w:val="24"/>
          <w:szCs w:val="24"/>
        </w:rPr>
      </w:pPr>
      <w:r w:rsidRPr="000E3647">
        <w:rPr>
          <w:rFonts w:ascii="Times New Roman" w:eastAsia="Times New Roman" w:hAnsi="Times New Roman" w:cs="Times New Roman"/>
          <w:i/>
          <w:iCs/>
          <w:color w:val="222222"/>
          <w:sz w:val="24"/>
          <w:szCs w:val="24"/>
        </w:rPr>
        <w:t>Updates to be provided at EAC Meeting.</w:t>
      </w:r>
    </w:p>
    <w:p w14:paraId="782C9292" w14:textId="77777777" w:rsidR="000E3647" w:rsidRPr="000E3647" w:rsidRDefault="000E3647" w:rsidP="000E3647">
      <w:pPr>
        <w:widowControl w:val="0"/>
        <w:pBdr>
          <w:top w:val="nil"/>
          <w:left w:val="nil"/>
          <w:bottom w:val="nil"/>
          <w:right w:val="nil"/>
          <w:between w:val="nil"/>
        </w:pBdr>
        <w:spacing w:after="0" w:line="240" w:lineRule="auto"/>
        <w:rPr>
          <w:rFonts w:ascii="Times New Roman" w:eastAsia="Liberation Serif" w:hAnsi="Times New Roman" w:cs="Times New Roman"/>
          <w:b/>
          <w:sz w:val="24"/>
          <w:szCs w:val="24"/>
        </w:rPr>
      </w:pPr>
    </w:p>
    <w:p w14:paraId="60FFEDDD"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Princeton Solar Farm Committee (CBH) (GP)</w:t>
      </w:r>
    </w:p>
    <w:p w14:paraId="555516D1" w14:textId="77777777" w:rsidR="000E3647" w:rsidRPr="000E3647" w:rsidRDefault="000E3647" w:rsidP="000E3647">
      <w:pPr>
        <w:widowControl w:val="0"/>
        <w:spacing w:after="0" w:line="240" w:lineRule="auto"/>
        <w:rPr>
          <w:rFonts w:ascii="Times New Roman" w:eastAsia="Liberation Serif" w:hAnsi="Times New Roman" w:cs="Times New Roman"/>
          <w:sz w:val="24"/>
          <w:szCs w:val="24"/>
        </w:rPr>
      </w:pPr>
      <w:r w:rsidRPr="000E3647">
        <w:rPr>
          <w:rFonts w:ascii="Times New Roman" w:eastAsia="Liberation Serif" w:hAnsi="Times New Roman" w:cs="Times New Roman"/>
          <w:sz w:val="24"/>
          <w:szCs w:val="24"/>
        </w:rPr>
        <w:t xml:space="preserve">The committee next meets on January 18, 2024. There are several hurdles that must be addressed before moving forward with drafting an RFP to lease the former landfill for solar development—primarily (1) whether an interconnection to Sterling will go forward—which is necessary to have the transmission capacity on the grid for a 1 MW solar facility in Princeton: (2) whether DCR will provide a utility easement over their land so that transmission lines can run from the solar field to the road (currently the access easement over DCR land allows only for foot and vehicle traffic); (3) failing culverts on the access road to the site over DCR land may need replacement before construction vehicles could traverse them and this would likely need to be included in the RFP for solar developer to take on. </w:t>
      </w:r>
      <w:r w:rsidRPr="000E3647">
        <w:rPr>
          <w:rFonts w:ascii="Times New Roman" w:eastAsia="Liberation Serif" w:hAnsi="Times New Roman" w:cs="Times New Roman"/>
          <w:i/>
          <w:iCs/>
          <w:sz w:val="24"/>
          <w:szCs w:val="24"/>
        </w:rPr>
        <w:t>No further updates</w:t>
      </w:r>
      <w:r w:rsidRPr="000E3647">
        <w:rPr>
          <w:rFonts w:ascii="Times New Roman" w:eastAsia="Liberation Serif" w:hAnsi="Times New Roman" w:cs="Times New Roman"/>
          <w:sz w:val="24"/>
          <w:szCs w:val="24"/>
        </w:rPr>
        <w:t>.</w:t>
      </w:r>
    </w:p>
    <w:p w14:paraId="3C594078" w14:textId="77777777" w:rsidR="000E3647" w:rsidRPr="000E3647" w:rsidRDefault="000E3647" w:rsidP="000E3647">
      <w:pPr>
        <w:widowControl w:val="0"/>
        <w:spacing w:after="0" w:line="240" w:lineRule="auto"/>
        <w:rPr>
          <w:rFonts w:ascii="Times New Roman" w:eastAsia="Times New Roman" w:hAnsi="Times New Roman" w:cs="Times New Roman"/>
          <w:sz w:val="24"/>
          <w:szCs w:val="24"/>
        </w:rPr>
      </w:pPr>
    </w:p>
    <w:p w14:paraId="470B0EB0"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Open Space Committee / Nature Walks (FI) (CBH)</w:t>
      </w:r>
    </w:p>
    <w:p w14:paraId="0E3F60A4"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 xml:space="preserve">OSC is looking to host nature walks in the spring. </w:t>
      </w:r>
      <w:r w:rsidRPr="000E3647">
        <w:rPr>
          <w:rFonts w:ascii="Times New Roman" w:eastAsia="Liberation Serif" w:hAnsi="Times New Roman" w:cs="Times New Roman"/>
          <w:bCs/>
          <w:i/>
          <w:iCs/>
          <w:sz w:val="24"/>
          <w:szCs w:val="24"/>
        </w:rPr>
        <w:t>No further updates to report.</w:t>
      </w:r>
    </w:p>
    <w:p w14:paraId="306B19DE" w14:textId="77777777" w:rsidR="000E3647" w:rsidRPr="000E3647" w:rsidRDefault="000E3647" w:rsidP="000E3647">
      <w:pPr>
        <w:widowControl w:val="0"/>
        <w:spacing w:after="0" w:line="240" w:lineRule="auto"/>
        <w:rPr>
          <w:rFonts w:ascii="Times New Roman" w:eastAsia="Liberation Serif" w:hAnsi="Times New Roman" w:cs="Times New Roman"/>
          <w:sz w:val="24"/>
          <w:szCs w:val="24"/>
        </w:rPr>
      </w:pPr>
    </w:p>
    <w:p w14:paraId="17CC2C86"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Ecotourism Economic Development Plan Committee (RB)</w:t>
      </w:r>
    </w:p>
    <w:p w14:paraId="0ED4C01D"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Ecotourism Steering Committee met December 18 at 9 am</w:t>
      </w:r>
    </w:p>
    <w:p w14:paraId="12DACB31"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Still at the brainstorming stage. My sense is that many committee members are</w:t>
      </w:r>
    </w:p>
    <w:p w14:paraId="6EB1C22F"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focusing on economic development with the goal of reducing the</w:t>
      </w:r>
    </w:p>
    <w:p w14:paraId="3473656F"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residential tax rate. I’ve been more concerned with environmental</w:t>
      </w:r>
    </w:p>
    <w:p w14:paraId="4A071D94"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impact and have introduced the idea of promoting bike paths as a</w:t>
      </w:r>
    </w:p>
    <w:p w14:paraId="0E0690D5"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 xml:space="preserve">minimally impactful form of tourism. </w:t>
      </w:r>
      <w:proofErr w:type="spellStart"/>
      <w:r w:rsidRPr="000E3647">
        <w:rPr>
          <w:rFonts w:ascii="Times New Roman" w:eastAsia="Times New Roman" w:hAnsi="Times New Roman" w:cs="Times New Roman"/>
          <w:color w:val="222222"/>
          <w:sz w:val="24"/>
          <w:szCs w:val="24"/>
        </w:rPr>
        <w:t>Iwould</w:t>
      </w:r>
      <w:proofErr w:type="spellEnd"/>
      <w:r w:rsidRPr="000E3647">
        <w:rPr>
          <w:rFonts w:ascii="Times New Roman" w:eastAsia="Times New Roman" w:hAnsi="Times New Roman" w:cs="Times New Roman"/>
          <w:color w:val="222222"/>
          <w:sz w:val="24"/>
          <w:szCs w:val="24"/>
        </w:rPr>
        <w:t xml:space="preserve"> appreciate feedback</w:t>
      </w:r>
    </w:p>
    <w:p w14:paraId="2CEEFB98"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from the EAC. Current action item is to develop a list of potential</w:t>
      </w:r>
    </w:p>
    <w:p w14:paraId="6736C33E"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t>stakeholders and interview questions for them.</w:t>
      </w:r>
    </w:p>
    <w:p w14:paraId="3AED173D"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p>
    <w:p w14:paraId="34A14059" w14:textId="77777777" w:rsidR="000E3647" w:rsidRPr="000E3647" w:rsidRDefault="000E3647" w:rsidP="000E3647">
      <w:pPr>
        <w:widowControl w:val="0"/>
        <w:spacing w:after="0" w:line="240" w:lineRule="auto"/>
        <w:rPr>
          <w:rFonts w:ascii="Times New Roman" w:eastAsia="Times New Roman" w:hAnsi="Times New Roman" w:cs="Times New Roman"/>
          <w:color w:val="222222"/>
          <w:sz w:val="24"/>
          <w:szCs w:val="24"/>
        </w:rPr>
      </w:pPr>
      <w:r w:rsidRPr="000E3647">
        <w:rPr>
          <w:rFonts w:ascii="Times New Roman" w:eastAsia="Times New Roman" w:hAnsi="Times New Roman" w:cs="Times New Roman"/>
          <w:color w:val="222222"/>
          <w:sz w:val="24"/>
          <w:szCs w:val="24"/>
        </w:rPr>
        <w:lastRenderedPageBreak/>
        <w:t>Next meeting is January 22 at 9 am.</w:t>
      </w:r>
    </w:p>
    <w:p w14:paraId="292E7139"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p>
    <w:p w14:paraId="75BA57D8"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Earth Month Working Group (CG) (CBH)</w:t>
      </w:r>
    </w:p>
    <w:p w14:paraId="08C8E5E5"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color w:val="222222"/>
          <w:sz w:val="24"/>
          <w:szCs w:val="24"/>
          <w:shd w:val="clear" w:color="auto" w:fill="FFFFFF"/>
        </w:rPr>
        <w:t>Will resume planning in early 2024 for April activities.</w:t>
      </w:r>
    </w:p>
    <w:p w14:paraId="1E282F60"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p>
    <w:p w14:paraId="06AE3DA9"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PMLD</w:t>
      </w:r>
    </w:p>
    <w:p w14:paraId="65803051"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Are any EAC members interested in being PMLD liaison?</w:t>
      </w:r>
    </w:p>
    <w:p w14:paraId="01CA8EE9"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p>
    <w:p w14:paraId="52D9414F"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Housing Production Plan Implementation Committee (RB)</w:t>
      </w:r>
    </w:p>
    <w:p w14:paraId="73AB442C"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Housing Implementation Committee met Dec. 15, 9:00 am</w:t>
      </w:r>
    </w:p>
    <w:p w14:paraId="0C633FFA"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MBTA Adjacent Communities – Princeton has received a technical assistance grant to assist</w:t>
      </w:r>
    </w:p>
    <w:p w14:paraId="569A1430"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with the associated bylaw changes. Princeton has complied with the initial requirements of the</w:t>
      </w:r>
    </w:p>
    <w:p w14:paraId="70056261"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MBTA Adjacent rules (submit a plan) and is awaiting state approval.</w:t>
      </w:r>
    </w:p>
    <w:p w14:paraId="199C277D"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16A3B0D1"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 xml:space="preserve">Guest speaker - Caroline (Chris) </w:t>
      </w:r>
      <w:proofErr w:type="spellStart"/>
      <w:r w:rsidRPr="000E3647">
        <w:rPr>
          <w:rFonts w:ascii="Times New Roman" w:eastAsia="Liberation Serif" w:hAnsi="Times New Roman" w:cs="Times New Roman"/>
          <w:bCs/>
          <w:sz w:val="24"/>
          <w:szCs w:val="24"/>
        </w:rPr>
        <w:t>Kluchman</w:t>
      </w:r>
      <w:proofErr w:type="spellEnd"/>
      <w:r w:rsidRPr="000E3647">
        <w:rPr>
          <w:rFonts w:ascii="Times New Roman" w:eastAsia="Liberation Serif" w:hAnsi="Times New Roman" w:cs="Times New Roman"/>
          <w:bCs/>
          <w:sz w:val="24"/>
          <w:szCs w:val="24"/>
        </w:rPr>
        <w:t xml:space="preserve"> of Community Services Division at</w:t>
      </w:r>
    </w:p>
    <w:p w14:paraId="20C30391"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Massachusetts Executive Office of Housing and Livable Communities</w:t>
      </w:r>
    </w:p>
    <w:p w14:paraId="746C89A5"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discussed the proposed Affordable Housing Act.</w:t>
      </w:r>
    </w:p>
    <w:p w14:paraId="02E97316"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50F0B515"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Septic repair tax offset credits - Jen Shenk reported that MA has tripled the amount of the</w:t>
      </w:r>
    </w:p>
    <w:p w14:paraId="3D5FD946"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septic credit ($6K to $18K). The credits can be used over multiple years</w:t>
      </w:r>
    </w:p>
    <w:p w14:paraId="211F1977"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to offset MA tax obligations.</w:t>
      </w:r>
    </w:p>
    <w:p w14:paraId="4120A533"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1C6E6D7F"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Housing Trusts - Chris recommended Municipal Affordable Housing Trust Guidebook</w:t>
      </w:r>
    </w:p>
    <w:p w14:paraId="536B5E0D"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59040C69"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u w:val="single"/>
        </w:rPr>
        <w:t>TO DO Updates:</w:t>
      </w:r>
      <w:r w:rsidRPr="000E3647">
        <w:rPr>
          <w:rFonts w:ascii="Times New Roman" w:eastAsia="Liberation Serif" w:hAnsi="Times New Roman" w:cs="Times New Roman"/>
          <w:bCs/>
          <w:sz w:val="24"/>
          <w:szCs w:val="24"/>
        </w:rPr>
        <w:t xml:space="preserve"> How many (ADUs) are there in Princeton: Ann Neuberg is working with</w:t>
      </w:r>
    </w:p>
    <w:p w14:paraId="0B5D035F"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the Assessor to find the number of Accessory Dwelling Units (ADUs) in</w:t>
      </w:r>
    </w:p>
    <w:p w14:paraId="0A570438"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roofErr w:type="gramStart"/>
      <w:r w:rsidRPr="000E3647">
        <w:rPr>
          <w:rFonts w:ascii="Times New Roman" w:eastAsia="Liberation Serif" w:hAnsi="Times New Roman" w:cs="Times New Roman"/>
          <w:bCs/>
          <w:sz w:val="24"/>
          <w:szCs w:val="24"/>
        </w:rPr>
        <w:t>Princeton..</w:t>
      </w:r>
      <w:proofErr w:type="gramEnd"/>
    </w:p>
    <w:p w14:paraId="47498E5E"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Ann has developed Princeton-centric definition of affordable housing for</w:t>
      </w:r>
    </w:p>
    <w:p w14:paraId="6BE78490"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our review</w:t>
      </w:r>
    </w:p>
    <w:p w14:paraId="2BD56F0A"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3611ADAC"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u w:val="single"/>
        </w:rPr>
      </w:pPr>
      <w:r w:rsidRPr="000E3647">
        <w:rPr>
          <w:rFonts w:ascii="Times New Roman" w:eastAsia="Liberation Serif" w:hAnsi="Times New Roman" w:cs="Times New Roman"/>
          <w:bCs/>
          <w:sz w:val="24"/>
          <w:szCs w:val="24"/>
          <w:u w:val="single"/>
        </w:rPr>
        <w:t>New TO DOs:</w:t>
      </w:r>
    </w:p>
    <w:p w14:paraId="5F406D8F"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 xml:space="preserve"> Ann: </w:t>
      </w:r>
      <w:proofErr w:type="gramStart"/>
      <w:r w:rsidRPr="000E3647">
        <w:rPr>
          <w:rFonts w:ascii="Times New Roman" w:eastAsia="Liberation Serif" w:hAnsi="Times New Roman" w:cs="Times New Roman"/>
          <w:bCs/>
          <w:sz w:val="24"/>
          <w:szCs w:val="24"/>
        </w:rPr>
        <w:t>5 minute</w:t>
      </w:r>
      <w:proofErr w:type="gramEnd"/>
      <w:r w:rsidRPr="000E3647">
        <w:rPr>
          <w:rFonts w:ascii="Times New Roman" w:eastAsia="Liberation Serif" w:hAnsi="Times New Roman" w:cs="Times New Roman"/>
          <w:bCs/>
          <w:sz w:val="24"/>
          <w:szCs w:val="24"/>
        </w:rPr>
        <w:t xml:space="preserve"> talk about Princeton’s bylaws for ADUs, backlot</w:t>
      </w:r>
    </w:p>
    <w:p w14:paraId="45B7EB21"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development</w:t>
      </w:r>
    </w:p>
    <w:p w14:paraId="3BC42535"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Jennifer Shenk: look into housing trusts.</w:t>
      </w:r>
    </w:p>
    <w:p w14:paraId="6ED44262"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All members: think about sites for development in Princeton and keep an</w:t>
      </w:r>
    </w:p>
    <w:p w14:paraId="6003AB87"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r w:rsidRPr="000E3647">
        <w:rPr>
          <w:rFonts w:ascii="Times New Roman" w:eastAsia="Liberation Serif" w:hAnsi="Times New Roman" w:cs="Times New Roman"/>
          <w:bCs/>
          <w:sz w:val="24"/>
          <w:szCs w:val="24"/>
        </w:rPr>
        <w:t>eye out for creative solutions in other towns.</w:t>
      </w:r>
    </w:p>
    <w:p w14:paraId="07D832B0" w14:textId="77777777" w:rsidR="000E3647" w:rsidRPr="000E3647" w:rsidRDefault="000E3647" w:rsidP="000E3647">
      <w:pPr>
        <w:widowControl w:val="0"/>
        <w:spacing w:after="0" w:line="240" w:lineRule="auto"/>
        <w:rPr>
          <w:rFonts w:ascii="Times New Roman" w:eastAsia="Liberation Serif" w:hAnsi="Times New Roman" w:cs="Times New Roman"/>
          <w:bCs/>
          <w:sz w:val="24"/>
          <w:szCs w:val="24"/>
        </w:rPr>
      </w:pPr>
    </w:p>
    <w:p w14:paraId="0C1D38D9"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Cs/>
          <w:sz w:val="24"/>
          <w:szCs w:val="24"/>
        </w:rPr>
        <w:t>Next meeting is Thursday January 11 at 9 am.</w:t>
      </w:r>
    </w:p>
    <w:p w14:paraId="581A8511"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p>
    <w:p w14:paraId="0C6FCBC6" w14:textId="77777777" w:rsidR="000E3647" w:rsidRPr="000E3647" w:rsidRDefault="000E3647" w:rsidP="000E3647">
      <w:pPr>
        <w:widowControl w:val="0"/>
        <w:spacing w:after="0" w:line="240" w:lineRule="auto"/>
        <w:rPr>
          <w:rFonts w:ascii="Times New Roman" w:eastAsia="Liberation Serif" w:hAnsi="Times New Roman" w:cs="Times New Roman"/>
          <w:b/>
          <w:sz w:val="24"/>
          <w:szCs w:val="24"/>
        </w:rPr>
      </w:pPr>
      <w:r w:rsidRPr="000E3647">
        <w:rPr>
          <w:rFonts w:ascii="Times New Roman" w:eastAsia="Liberation Serif" w:hAnsi="Times New Roman" w:cs="Times New Roman"/>
          <w:b/>
          <w:sz w:val="24"/>
          <w:szCs w:val="24"/>
        </w:rPr>
        <w:t>CMRPC Regional Emissions Reduction Planning (GP)</w:t>
      </w:r>
    </w:p>
    <w:p w14:paraId="37E9224D" w14:textId="77777777" w:rsidR="000E3647" w:rsidRPr="000E3647" w:rsidRDefault="000E3647" w:rsidP="000E3647">
      <w:pPr>
        <w:widowControl w:val="0"/>
        <w:spacing w:after="0" w:line="240" w:lineRule="auto"/>
        <w:rPr>
          <w:rFonts w:ascii="Times New Roman" w:eastAsia="Liberation Serif" w:hAnsi="Times New Roman" w:cs="Times New Roman"/>
          <w:bCs/>
          <w:i/>
          <w:iCs/>
          <w:sz w:val="24"/>
          <w:szCs w:val="24"/>
        </w:rPr>
      </w:pPr>
      <w:r w:rsidRPr="000E3647">
        <w:rPr>
          <w:rFonts w:ascii="Times New Roman" w:eastAsia="Liberation Serif" w:hAnsi="Times New Roman" w:cs="Times New Roman"/>
          <w:bCs/>
          <w:i/>
          <w:iCs/>
          <w:sz w:val="24"/>
          <w:szCs w:val="24"/>
        </w:rPr>
        <w:t>No updates.</w:t>
      </w:r>
    </w:p>
    <w:p w14:paraId="2B621730" w14:textId="77777777" w:rsidR="00F779FB" w:rsidRDefault="00F779FB" w:rsidP="00634DF7">
      <w:pPr>
        <w:ind w:left="360"/>
      </w:pPr>
    </w:p>
    <w:sectPr w:rsidR="00F7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6A5C"/>
    <w:multiLevelType w:val="hybridMultilevel"/>
    <w:tmpl w:val="2F84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57133"/>
    <w:multiLevelType w:val="hybridMultilevel"/>
    <w:tmpl w:val="2850C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971224">
    <w:abstractNumId w:val="1"/>
  </w:num>
  <w:num w:numId="2" w16cid:durableId="12064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6D"/>
    <w:rsid w:val="0006724C"/>
    <w:rsid w:val="000E3647"/>
    <w:rsid w:val="000E7545"/>
    <w:rsid w:val="001757C2"/>
    <w:rsid w:val="001D0E59"/>
    <w:rsid w:val="00253231"/>
    <w:rsid w:val="00264508"/>
    <w:rsid w:val="00304590"/>
    <w:rsid w:val="003116B2"/>
    <w:rsid w:val="00421BE1"/>
    <w:rsid w:val="004A57F3"/>
    <w:rsid w:val="005C2E2F"/>
    <w:rsid w:val="00634DF7"/>
    <w:rsid w:val="00685195"/>
    <w:rsid w:val="006C0D06"/>
    <w:rsid w:val="007C791E"/>
    <w:rsid w:val="007E0094"/>
    <w:rsid w:val="008004CB"/>
    <w:rsid w:val="00861581"/>
    <w:rsid w:val="008916CE"/>
    <w:rsid w:val="00933E6D"/>
    <w:rsid w:val="00984197"/>
    <w:rsid w:val="009E106D"/>
    <w:rsid w:val="00A35E8E"/>
    <w:rsid w:val="00F7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8B0E"/>
  <w15:chartTrackingRefBased/>
  <w15:docId w15:val="{11922704-FF8A-47A0-B322-5987164F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Company>City of Worcester</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2</cp:revision>
  <dcterms:created xsi:type="dcterms:W3CDTF">2024-02-09T18:46:00Z</dcterms:created>
  <dcterms:modified xsi:type="dcterms:W3CDTF">2024-02-09T18:46:00Z</dcterms:modified>
</cp:coreProperties>
</file>